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გთხოვთ შეავსოთ ქვევით მოცემული ფორმა და  გამომგვიგზავნოთ ელექტრონულ ფოსტაზე: </w:t>
      </w:r>
      <w:hyperlink r:id="rId6">
        <w:r w:rsidDel="00000000" w:rsidR="00000000" w:rsidRPr="00000000">
          <w:rPr>
            <w:rFonts w:ascii="Merriweather" w:cs="Merriweather" w:eastAsia="Merriweather" w:hAnsi="Merriweather"/>
            <w:color w:val="0563c1"/>
            <w:u w:val="single"/>
            <w:rtl w:val="0"/>
          </w:rPr>
          <w:t xml:space="preserve">info@kenari.ge</w:t>
        </w:r>
      </w:hyperlink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სახელი გვარი --------------------------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მის:---------------------------------------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ტელ:--------------------------------------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12529"/>
          <w:rtl w:val="0"/>
        </w:rPr>
        <w:t xml:space="preserve">განცხადება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1252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(საქონლის უკან დაბრუნების შესახებ)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12529"/>
          <w:rtl w:val="0"/>
        </w:rPr>
        <w:t xml:space="preserve">გთხოვთ, დაიბრუნოთ ჩემ მიერ (შეკვეთის თარიღი)შეძენილი (დასახელება).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50505"/>
          <w:highlight w:val="white"/>
          <w:rtl w:val="0"/>
        </w:rPr>
        <w:t xml:space="preserve">თარიღი: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enari.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